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Plantilla de evaluación de proveedores creativos</w:t>
      </w:r>
    </w:p>
    <w:p>
      <w:r>
        <w:t>DualMedia | Plantilla descargable</w:t>
      </w:r>
    </w:p>
    <w:p>
      <w:pPr>
        <w:pStyle w:val="Heading1"/>
      </w:pPr>
      <w:r>
        <w:t>Respuesta corta</w:t>
      </w:r>
    </w:p>
    <w:p>
      <w:r>
        <w:t>Evaluar proveedores creativos requiere equilibrar calidad técnica, experiencia, metodología, equipo, creatividad, cumplimiento y pertinencia presupuestaria. Una matriz ayuda a comparar alternativas con criterios objetivos.</w:t>
      </w:r>
    </w:p>
    <w:p>
      <w:pPr>
        <w:pStyle w:val="Heading1"/>
      </w:pPr>
      <w:r>
        <w:t>Matriz sugerida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  <w:t>Criterio</w:t>
            </w:r>
          </w:p>
        </w:tc>
        <w:tc>
          <w:tcPr>
            <w:tcW w:type="dxa" w:w="2160"/>
          </w:tcPr>
          <w:p>
            <w:r>
              <w:rPr>
                <w:b/>
              </w:rPr>
              <w:t>Peso</w:t>
            </w:r>
          </w:p>
        </w:tc>
        <w:tc>
          <w:tcPr>
            <w:tcW w:type="dxa" w:w="2160"/>
          </w:tcPr>
          <w:p>
            <w:r>
              <w:rPr>
                <w:b/>
              </w:rPr>
              <w:t>Preguntas de evaluación</w:t>
            </w:r>
          </w:p>
        </w:tc>
        <w:tc>
          <w:tcPr>
            <w:tcW w:type="dxa" w:w="2160"/>
          </w:tcPr>
          <w:p>
            <w:r>
              <w:rPr>
                <w:b/>
              </w:rPr>
              <w:t>Puntaje</w:t>
            </w:r>
          </w:p>
        </w:tc>
      </w:tr>
      <w:tr>
        <w:tc>
          <w:tcPr>
            <w:tcW w:type="dxa" w:w="2160"/>
          </w:tcPr>
          <w:p>
            <w:r>
              <w:t>Comprensión del desafío</w:t>
            </w:r>
          </w:p>
        </w:tc>
        <w:tc>
          <w:tcPr>
            <w:tcW w:type="dxa" w:w="2160"/>
          </w:tcPr>
          <w:p>
            <w:r>
              <w:t>20%</w:t>
            </w:r>
          </w:p>
        </w:tc>
        <w:tc>
          <w:tcPr>
            <w:tcW w:type="dxa" w:w="2160"/>
          </w:tcPr>
          <w:p>
            <w:r>
              <w:t>¿Entiende el problema y contexto?</w:t>
            </w:r>
          </w:p>
        </w:tc>
        <w:tc>
          <w:tcPr>
            <w:tcW w:type="dxa" w:w="2160"/>
          </w:tcPr>
          <w:p>
            <w:r>
              <w:t>1 a 5</w:t>
            </w:r>
          </w:p>
        </w:tc>
      </w:tr>
      <w:tr>
        <w:tc>
          <w:tcPr>
            <w:tcW w:type="dxa" w:w="2160"/>
          </w:tcPr>
          <w:p>
            <w:r>
              <w:t>Experiencia similar</w:t>
            </w:r>
          </w:p>
        </w:tc>
        <w:tc>
          <w:tcPr>
            <w:tcW w:type="dxa" w:w="2160"/>
          </w:tcPr>
          <w:p>
            <w:r>
              <w:t>15%</w:t>
            </w:r>
          </w:p>
        </w:tc>
        <w:tc>
          <w:tcPr>
            <w:tcW w:type="dxa" w:w="2160"/>
          </w:tcPr>
          <w:p>
            <w:r>
              <w:t>¿Tiene casos comparables?</w:t>
            </w:r>
          </w:p>
        </w:tc>
        <w:tc>
          <w:tcPr>
            <w:tcW w:type="dxa" w:w="2160"/>
          </w:tcPr>
          <w:p>
            <w:r>
              <w:t>1 a 5</w:t>
            </w:r>
          </w:p>
        </w:tc>
      </w:tr>
      <w:tr>
        <w:tc>
          <w:tcPr>
            <w:tcW w:type="dxa" w:w="2160"/>
          </w:tcPr>
          <w:p>
            <w:r>
              <w:t>Calidad creativa</w:t>
            </w:r>
          </w:p>
        </w:tc>
        <w:tc>
          <w:tcPr>
            <w:tcW w:type="dxa" w:w="2160"/>
          </w:tcPr>
          <w:p>
            <w:r>
              <w:t>15%</w:t>
            </w:r>
          </w:p>
        </w:tc>
        <w:tc>
          <w:tcPr>
            <w:tcW w:type="dxa" w:w="2160"/>
          </w:tcPr>
          <w:p>
            <w:r>
              <w:t>¿La propuesta es clara y pertinente?</w:t>
            </w:r>
          </w:p>
        </w:tc>
        <w:tc>
          <w:tcPr>
            <w:tcW w:type="dxa" w:w="2160"/>
          </w:tcPr>
          <w:p>
            <w:r>
              <w:t>1 a 5</w:t>
            </w:r>
          </w:p>
        </w:tc>
      </w:tr>
      <w:tr>
        <w:tc>
          <w:tcPr>
            <w:tcW w:type="dxa" w:w="2160"/>
          </w:tcPr>
          <w:p>
            <w:r>
              <w:t>Metodología</w:t>
            </w:r>
          </w:p>
        </w:tc>
        <w:tc>
          <w:tcPr>
            <w:tcW w:type="dxa" w:w="2160"/>
          </w:tcPr>
          <w:p>
            <w:r>
              <w:t>15%</w:t>
            </w:r>
          </w:p>
        </w:tc>
        <w:tc>
          <w:tcPr>
            <w:tcW w:type="dxa" w:w="2160"/>
          </w:tcPr>
          <w:p>
            <w:r>
              <w:t>¿Explica cómo trabajará?</w:t>
            </w:r>
          </w:p>
        </w:tc>
        <w:tc>
          <w:tcPr>
            <w:tcW w:type="dxa" w:w="2160"/>
          </w:tcPr>
          <w:p>
            <w:r>
              <w:t>1 a 5</w:t>
            </w:r>
          </w:p>
        </w:tc>
      </w:tr>
      <w:tr>
        <w:tc>
          <w:tcPr>
            <w:tcW w:type="dxa" w:w="2160"/>
          </w:tcPr>
          <w:p>
            <w:r>
              <w:t>Equipo</w:t>
            </w:r>
          </w:p>
        </w:tc>
        <w:tc>
          <w:tcPr>
            <w:tcW w:type="dxa" w:w="2160"/>
          </w:tcPr>
          <w:p>
            <w:r>
              <w:t>10%</w:t>
            </w:r>
          </w:p>
        </w:tc>
        <w:tc>
          <w:tcPr>
            <w:tcW w:type="dxa" w:w="2160"/>
          </w:tcPr>
          <w:p>
            <w:r>
              <w:t>¿El equipo es suficiente y adecuado?</w:t>
            </w:r>
          </w:p>
        </w:tc>
        <w:tc>
          <w:tcPr>
            <w:tcW w:type="dxa" w:w="2160"/>
          </w:tcPr>
          <w:p>
            <w:r>
              <w:t>1 a 5</w:t>
            </w:r>
          </w:p>
        </w:tc>
      </w:tr>
      <w:tr>
        <w:tc>
          <w:tcPr>
            <w:tcW w:type="dxa" w:w="2160"/>
          </w:tcPr>
          <w:p>
            <w:r>
              <w:t>Capacidad operativa</w:t>
            </w:r>
          </w:p>
        </w:tc>
        <w:tc>
          <w:tcPr>
            <w:tcW w:type="dxa" w:w="2160"/>
          </w:tcPr>
          <w:p>
            <w:r>
              <w:t>10%</w:t>
            </w:r>
          </w:p>
        </w:tc>
        <w:tc>
          <w:tcPr>
            <w:tcW w:type="dxa" w:w="2160"/>
          </w:tcPr>
          <w:p>
            <w:r>
              <w:t>¿Puede cumplir plazos y volumen?</w:t>
            </w:r>
          </w:p>
        </w:tc>
        <w:tc>
          <w:tcPr>
            <w:tcW w:type="dxa" w:w="2160"/>
          </w:tcPr>
          <w:p>
            <w:r>
              <w:t>1 a 5</w:t>
            </w:r>
          </w:p>
        </w:tc>
      </w:tr>
      <w:tr>
        <w:tc>
          <w:tcPr>
            <w:tcW w:type="dxa" w:w="2160"/>
          </w:tcPr>
          <w:p>
            <w:r>
              <w:t>Reportabilidad</w:t>
            </w:r>
          </w:p>
        </w:tc>
        <w:tc>
          <w:tcPr>
            <w:tcW w:type="dxa" w:w="2160"/>
          </w:tcPr>
          <w:p>
            <w:r>
              <w:t>5%</w:t>
            </w:r>
          </w:p>
        </w:tc>
        <w:tc>
          <w:tcPr>
            <w:tcW w:type="dxa" w:w="2160"/>
          </w:tcPr>
          <w:p>
            <w:r>
              <w:t>¿Propone medición clara?</w:t>
            </w:r>
          </w:p>
        </w:tc>
        <w:tc>
          <w:tcPr>
            <w:tcW w:type="dxa" w:w="2160"/>
          </w:tcPr>
          <w:p>
            <w:r>
              <w:t>1 a 5</w:t>
            </w:r>
          </w:p>
        </w:tc>
      </w:tr>
      <w:tr>
        <w:tc>
          <w:tcPr>
            <w:tcW w:type="dxa" w:w="2160"/>
          </w:tcPr>
          <w:p>
            <w:r>
              <w:t>Presupuesto</w:t>
            </w:r>
          </w:p>
        </w:tc>
        <w:tc>
          <w:tcPr>
            <w:tcW w:type="dxa" w:w="2160"/>
          </w:tcPr>
          <w:p>
            <w:r>
              <w:t>10%</w:t>
            </w:r>
          </w:p>
        </w:tc>
        <w:tc>
          <w:tcPr>
            <w:tcW w:type="dxa" w:w="2160"/>
          </w:tcPr>
          <w:p>
            <w:r>
              <w:t>¿Es coherente con alcance?</w:t>
            </w:r>
          </w:p>
        </w:tc>
        <w:tc>
          <w:tcPr>
            <w:tcW w:type="dxa" w:w="2160"/>
          </w:tcPr>
          <w:p>
            <w:r>
              <w:t>1 a 5</w:t>
            </w:r>
          </w:p>
        </w:tc>
      </w:tr>
    </w:tbl>
    <w:p>
      <w:pPr>
        <w:pStyle w:val="Heading1"/>
      </w:pPr>
      <w:r>
        <w:t>Recomendación</w:t>
      </w:r>
    </w:p>
    <w:p>
      <w:r>
        <w:t>No conviene evaluar solo por precio. En comunicación, una propuesta barata puede salir cara si requiere rehacer piezas, incumple plazos o no logra resultados.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