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Matriz de mensajes por canal</w:t>
      </w:r>
    </w:p>
    <w:p>
      <w:r>
        <w:t>DualMedia | Plantilla descargable</w:t>
      </w:r>
    </w:p>
    <w:p>
      <w:pPr>
        <w:pStyle w:val="Heading1"/>
      </w:pPr>
      <w:r>
        <w:t>Respuesta corta</w:t>
      </w:r>
    </w:p>
    <w:p>
      <w:r>
        <w:t>Una matriz de mensajes por canal permite mantener coherencia estratégica sin repetir exactamente el mismo contenido en todas partes. Cada canal debe adaptar el mensaje central según formato, audiencia, profundidad y acción esperada.</w:t>
      </w:r>
    </w:p>
    <w:p>
      <w:pPr>
        <w:pStyle w:val="Heading1"/>
      </w:pPr>
      <w:r>
        <w:t>Plantilla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Canal</w:t>
            </w:r>
          </w:p>
        </w:tc>
        <w:tc>
          <w:tcPr>
            <w:tcW w:type="dxa" w:w="1234"/>
          </w:tcPr>
          <w:p>
            <w:r>
              <w:rPr>
                <w:b/>
              </w:rPr>
              <w:t>Rol</w:t>
            </w:r>
          </w:p>
        </w:tc>
        <w:tc>
          <w:tcPr>
            <w:tcW w:type="dxa" w:w="1234"/>
          </w:tcPr>
          <w:p>
            <w:r>
              <w:rPr>
                <w:b/>
              </w:rPr>
              <w:t>Mensaje principal</w:t>
            </w:r>
          </w:p>
        </w:tc>
        <w:tc>
          <w:tcPr>
            <w:tcW w:type="dxa" w:w="1234"/>
          </w:tcPr>
          <w:p>
            <w:r>
              <w:rPr>
                <w:b/>
              </w:rPr>
              <w:t>Formato</w:t>
            </w:r>
          </w:p>
        </w:tc>
        <w:tc>
          <w:tcPr>
            <w:tcW w:type="dxa" w:w="1234"/>
          </w:tcPr>
          <w:p>
            <w:r>
              <w:rPr>
                <w:b/>
              </w:rPr>
              <w:t>Profundidad</w:t>
            </w:r>
          </w:p>
        </w:tc>
        <w:tc>
          <w:tcPr>
            <w:tcW w:type="dxa" w:w="1234"/>
          </w:tcPr>
          <w:p>
            <w:r>
              <w:rPr>
                <w:b/>
              </w:rPr>
              <w:t>CTA</w:t>
            </w:r>
          </w:p>
        </w:tc>
        <w:tc>
          <w:tcPr>
            <w:tcW w:type="dxa" w:w="1234"/>
          </w:tcPr>
          <w:p>
            <w:r>
              <w:rPr>
                <w:b/>
              </w:rPr>
              <w:t>Métrica</w:t>
            </w:r>
          </w:p>
        </w:tc>
      </w:tr>
      <w:tr>
        <w:tc>
          <w:tcPr>
            <w:tcW w:type="dxa" w:w="1234"/>
          </w:tcPr>
          <w:p>
            <w:r>
              <w:t>Meta</w:t>
            </w:r>
          </w:p>
        </w:tc>
        <w:tc>
          <w:tcPr>
            <w:tcW w:type="dxa" w:w="1234"/>
          </w:tcPr>
          <w:p>
            <w:r>
              <w:t>Alcance e interacción</w:t>
            </w:r>
          </w:p>
        </w:tc>
        <w:tc>
          <w:tcPr>
            <w:tcW w:type="dxa" w:w="1234"/>
          </w:tcPr>
          <w:p>
            <w:r>
              <w:t>Idea simple y visual</w:t>
            </w:r>
          </w:p>
        </w:tc>
        <w:tc>
          <w:tcPr>
            <w:tcW w:type="dxa" w:w="1234"/>
          </w:tcPr>
          <w:p>
            <w:r>
              <w:t>Reel/carrusel/imagen</w:t>
            </w:r>
          </w:p>
        </w:tc>
        <w:tc>
          <w:tcPr>
            <w:tcW w:type="dxa" w:w="1234"/>
          </w:tcPr>
          <w:p>
            <w:r>
              <w:t>Baja/media</w:t>
            </w:r>
          </w:p>
        </w:tc>
        <w:tc>
          <w:tcPr>
            <w:tcW w:type="dxa" w:w="1234"/>
          </w:tcPr>
          <w:p>
            <w:r>
              <w:t>Saber más</w:t>
            </w:r>
          </w:p>
        </w:tc>
        <w:tc>
          <w:tcPr>
            <w:tcW w:type="dxa" w:w="1234"/>
          </w:tcPr>
          <w:p>
            <w:r>
              <w:t>Alcance, CTR</w:t>
            </w:r>
          </w:p>
        </w:tc>
      </w:tr>
      <w:tr>
        <w:tc>
          <w:tcPr>
            <w:tcW w:type="dxa" w:w="1234"/>
          </w:tcPr>
          <w:p>
            <w:r>
              <w:t>Instagram Stories</w:t>
            </w:r>
          </w:p>
        </w:tc>
        <w:tc>
          <w:tcPr>
            <w:tcW w:type="dxa" w:w="1234"/>
          </w:tcPr>
          <w:p>
            <w:r>
              <w:t>Recordación rápida</w:t>
            </w:r>
          </w:p>
        </w:tc>
        <w:tc>
          <w:tcPr>
            <w:tcW w:type="dxa" w:w="1234"/>
          </w:tcPr>
          <w:p>
            <w:r>
              <w:t>Mensaje breve</w:t>
            </w:r>
          </w:p>
        </w:tc>
        <w:tc>
          <w:tcPr>
            <w:tcW w:type="dxa" w:w="1234"/>
          </w:tcPr>
          <w:p>
            <w:r>
              <w:t>Vertical</w:t>
            </w:r>
          </w:p>
        </w:tc>
        <w:tc>
          <w:tcPr>
            <w:tcW w:type="dxa" w:w="1234"/>
          </w:tcPr>
          <w:p>
            <w:r>
              <w:t>Baja</w:t>
            </w:r>
          </w:p>
        </w:tc>
        <w:tc>
          <w:tcPr>
            <w:tcW w:type="dxa" w:w="1234"/>
          </w:tcPr>
          <w:p>
            <w:r>
              <w:t>Deslizar/clic</w:t>
            </w:r>
          </w:p>
        </w:tc>
        <w:tc>
          <w:tcPr>
            <w:tcW w:type="dxa" w:w="1234"/>
          </w:tcPr>
          <w:p>
            <w:r>
              <w:t>Clics</w:t>
            </w:r>
          </w:p>
        </w:tc>
      </w:tr>
      <w:tr>
        <w:tc>
          <w:tcPr>
            <w:tcW w:type="dxa" w:w="1234"/>
          </w:tcPr>
          <w:p>
            <w:r>
              <w:t>YouTube</w:t>
            </w:r>
          </w:p>
        </w:tc>
        <w:tc>
          <w:tcPr>
            <w:tcW w:type="dxa" w:w="1234"/>
          </w:tcPr>
          <w:p>
            <w:r>
              <w:t>Explicación audiovisual</w:t>
            </w:r>
          </w:p>
        </w:tc>
        <w:tc>
          <w:tcPr>
            <w:tcW w:type="dxa" w:w="1234"/>
          </w:tcPr>
          <w:p>
            <w:r>
              <w:t>Historia o contexto</w:t>
            </w:r>
          </w:p>
        </w:tc>
        <w:tc>
          <w:tcPr>
            <w:tcW w:type="dxa" w:w="1234"/>
          </w:tcPr>
          <w:p>
            <w:r>
              <w:t>Video</w:t>
            </w:r>
          </w:p>
        </w:tc>
        <w:tc>
          <w:tcPr>
            <w:tcW w:type="dxa" w:w="1234"/>
          </w:tcPr>
          <w:p>
            <w:r>
              <w:t>Media/alta</w:t>
            </w:r>
          </w:p>
        </w:tc>
        <w:tc>
          <w:tcPr>
            <w:tcW w:type="dxa" w:w="1234"/>
          </w:tcPr>
          <w:p>
            <w:r>
              <w:t>Ver más</w:t>
            </w:r>
          </w:p>
        </w:tc>
        <w:tc>
          <w:tcPr>
            <w:tcW w:type="dxa" w:w="1234"/>
          </w:tcPr>
          <w:p>
            <w:r>
              <w:t>VTR, vistas</w:t>
            </w:r>
          </w:p>
        </w:tc>
      </w:tr>
      <w:tr>
        <w:tc>
          <w:tcPr>
            <w:tcW w:type="dxa" w:w="1234"/>
          </w:tcPr>
          <w:p>
            <w:r>
              <w:t>Google Search</w:t>
            </w:r>
          </w:p>
        </w:tc>
        <w:tc>
          <w:tcPr>
            <w:tcW w:type="dxa" w:w="1234"/>
          </w:tcPr>
          <w:p>
            <w:r>
              <w:t>Captura de intención</w:t>
            </w:r>
          </w:p>
        </w:tc>
        <w:tc>
          <w:tcPr>
            <w:tcW w:type="dxa" w:w="1234"/>
          </w:tcPr>
          <w:p>
            <w:r>
              <w:t>Respuesta directa</w:t>
            </w:r>
          </w:p>
        </w:tc>
        <w:tc>
          <w:tcPr>
            <w:tcW w:type="dxa" w:w="1234"/>
          </w:tcPr>
          <w:p>
            <w:r>
              <w:t>Anuncio texto</w:t>
            </w:r>
          </w:p>
        </w:tc>
        <w:tc>
          <w:tcPr>
            <w:tcW w:type="dxa" w:w="1234"/>
          </w:tcPr>
          <w:p>
            <w:r>
              <w:t>Media</w:t>
            </w:r>
          </w:p>
        </w:tc>
        <w:tc>
          <w:tcPr>
            <w:tcW w:type="dxa" w:w="1234"/>
          </w:tcPr>
          <w:p>
            <w:r>
              <w:t>Ir a landing</w:t>
            </w:r>
          </w:p>
        </w:tc>
        <w:tc>
          <w:tcPr>
            <w:tcW w:type="dxa" w:w="1234"/>
          </w:tcPr>
          <w:p>
            <w:r>
              <w:t>CTR, conversiones</w:t>
            </w:r>
          </w:p>
        </w:tc>
      </w:tr>
      <w:tr>
        <w:tc>
          <w:tcPr>
            <w:tcW w:type="dxa" w:w="1234"/>
          </w:tcPr>
          <w:p>
            <w:r>
              <w:t>Landing</w:t>
            </w:r>
          </w:p>
        </w:tc>
        <w:tc>
          <w:tcPr>
            <w:tcW w:type="dxa" w:w="1234"/>
          </w:tcPr>
          <w:p>
            <w:r>
              <w:t>Profundización</w:t>
            </w:r>
          </w:p>
        </w:tc>
        <w:tc>
          <w:tcPr>
            <w:tcW w:type="dxa" w:w="1234"/>
          </w:tcPr>
          <w:p>
            <w:r>
              <w:t>Información completa</w:t>
            </w:r>
          </w:p>
        </w:tc>
        <w:tc>
          <w:tcPr>
            <w:tcW w:type="dxa" w:w="1234"/>
          </w:tcPr>
          <w:p>
            <w:r>
              <w:t>Página web</w:t>
            </w:r>
          </w:p>
        </w:tc>
        <w:tc>
          <w:tcPr>
            <w:tcW w:type="dxa" w:w="1234"/>
          </w:tcPr>
          <w:p>
            <w:r>
              <w:t>Alta</w:t>
            </w:r>
          </w:p>
        </w:tc>
        <w:tc>
          <w:tcPr>
            <w:tcW w:type="dxa" w:w="1234"/>
          </w:tcPr>
          <w:p>
            <w:r>
              <w:t>Formulario/contacto</w:t>
            </w:r>
          </w:p>
        </w:tc>
        <w:tc>
          <w:tcPr>
            <w:tcW w:type="dxa" w:w="1234"/>
          </w:tcPr>
          <w:p>
            <w:r>
              <w:t>Conversión</w:t>
            </w:r>
          </w:p>
        </w:tc>
      </w:tr>
      <w:tr>
        <w:tc>
          <w:tcPr>
            <w:tcW w:type="dxa" w:w="1234"/>
          </w:tcPr>
          <w:p>
            <w:r>
              <w:t>Email</w:t>
            </w:r>
          </w:p>
        </w:tc>
        <w:tc>
          <w:tcPr>
            <w:tcW w:type="dxa" w:w="1234"/>
          </w:tcPr>
          <w:p>
            <w:r>
              <w:t>Relación directa</w:t>
            </w:r>
          </w:p>
        </w:tc>
        <w:tc>
          <w:tcPr>
            <w:tcW w:type="dxa" w:w="1234"/>
          </w:tcPr>
          <w:p>
            <w:r>
              <w:t>Mensaje personalizado</w:t>
            </w:r>
          </w:p>
        </w:tc>
        <w:tc>
          <w:tcPr>
            <w:tcW w:type="dxa" w:w="1234"/>
          </w:tcPr>
          <w:p>
            <w:r>
              <w:t>Newsletter</w:t>
            </w:r>
          </w:p>
        </w:tc>
        <w:tc>
          <w:tcPr>
            <w:tcW w:type="dxa" w:w="1234"/>
          </w:tcPr>
          <w:p>
            <w:r>
              <w:t>Media</w:t>
            </w:r>
          </w:p>
        </w:tc>
        <w:tc>
          <w:tcPr>
            <w:tcW w:type="dxa" w:w="1234"/>
          </w:tcPr>
          <w:p>
            <w:r>
              <w:t>Descargar/inscribirse</w:t>
            </w:r>
          </w:p>
        </w:tc>
        <w:tc>
          <w:tcPr>
            <w:tcW w:type="dxa" w:w="1234"/>
          </w:tcPr>
          <w:p>
            <w:r>
              <w:t>Apertura, clic</w:t>
            </w:r>
          </w:p>
        </w:tc>
      </w:tr>
      <w:tr>
        <w:tc>
          <w:tcPr>
            <w:tcW w:type="dxa" w:w="1234"/>
          </w:tcPr>
          <w:p>
            <w:r>
              <w:t>LinkedIn</w:t>
            </w:r>
          </w:p>
        </w:tc>
        <w:tc>
          <w:tcPr>
            <w:tcW w:type="dxa" w:w="1234"/>
          </w:tcPr>
          <w:p>
            <w:r>
              <w:t>Stakeholders</w:t>
            </w:r>
          </w:p>
        </w:tc>
        <w:tc>
          <w:tcPr>
            <w:tcW w:type="dxa" w:w="1234"/>
          </w:tcPr>
          <w:p>
            <w:r>
              <w:t>Enfoque profesional</w:t>
            </w:r>
          </w:p>
        </w:tc>
        <w:tc>
          <w:tcPr>
            <w:tcW w:type="dxa" w:w="1234"/>
          </w:tcPr>
          <w:p>
            <w:r>
              <w:t>Post/document ad</w:t>
            </w:r>
          </w:p>
        </w:tc>
        <w:tc>
          <w:tcPr>
            <w:tcW w:type="dxa" w:w="1234"/>
          </w:tcPr>
          <w:p>
            <w:r>
              <w:t>Media</w:t>
            </w:r>
          </w:p>
        </w:tc>
        <w:tc>
          <w:tcPr>
            <w:tcW w:type="dxa" w:w="1234"/>
          </w:tcPr>
          <w:p>
            <w:r>
              <w:t>Conocer propuesta</w:t>
            </w:r>
          </w:p>
        </w:tc>
        <w:tc>
          <w:tcPr>
            <w:tcW w:type="dxa" w:w="1234"/>
          </w:tcPr>
          <w:p>
            <w:r>
              <w:t>Clics, leads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